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6.png" ContentType="image/png"/>
  <Override PartName="/word/media/rId31.png" ContentType="image/png"/>
  <Override PartName="/word/media/rId36.png" ContentType="image/png"/>
  <Override PartName="/word/media/rId41.png" ContentType="image/png"/>
  <Override PartName="/word/media/rId46.png" ContentType="image/png"/>
  <Override PartName="/word/media/rId51.png" ContentType="image/png"/>
  <Override PartName="/word/media/rId55.png" ContentType="image/png"/>
  <Override PartName="/word/media/rId60.png" ContentType="image/png"/>
  <Override PartName="/word/media/rId66.png" ContentType="image/png"/>
  <Override PartName="/word/media/rId71.png" ContentType="image/png"/>
  <Override PartName="/word/media/rId76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№2. Работа с системой контроля версий Git</w:t>
      </w:r>
    </w:p>
    <w:p>
      <w:pPr>
        <w:pStyle w:val="Subtitle"/>
      </w:pPr>
      <w:r>
        <w:t xml:space="preserve">Отчёт по лабораторной работе №2</w:t>
      </w:r>
    </w:p>
    <w:p>
      <w:pPr>
        <w:pStyle w:val="Author"/>
      </w:pPr>
      <w:r>
        <w:t xml:space="preserve">Лань Цяньин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Целью данной лабораторной работы является изучение идеологии и методов использования средств контроля версий, а также приобретение практических навыков работы с системой контроля версий Git.</w:t>
      </w:r>
    </w:p>
    <w:bookmarkEnd w:id="20"/>
    <w:bookmarkStart w:id="65" w:name="Xf3b0ad7f74cad0dfafcc655f4e95980ac99bf95"/>
    <w:p>
      <w:pPr>
        <w:pStyle w:val="Heading1"/>
      </w:pPr>
      <w:r>
        <w:t xml:space="preserve">2. Описание процесса выполнения работы и полученных результатов</w:t>
      </w:r>
    </w:p>
    <w:p>
      <w:r>
        <w:pict>
          <v:rect style="width:0;height:1.5pt" o:hralign="center" o:hrstd="t" o:hr="t"/>
        </w:pict>
      </w:r>
    </w:p>
    <w:bookmarkStart w:id="25" w:name="X85d83d849ada2a37f3bff04ee01c0d54e6aec67"/>
    <w:p>
      <w:pPr>
        <w:pStyle w:val="Heading2"/>
      </w:pPr>
      <w:r>
        <w:t xml:space="preserve">2.1. Регистрация на GitHub и создание репозитория</w:t>
      </w:r>
    </w:p>
    <w:p>
      <w:pPr>
        <w:pStyle w:val="FirstParagraph"/>
      </w:pPr>
      <w:r>
        <w:t xml:space="preserve">Главная страница профиля на GitHub после регистрации и создания репозитория(рис.</w:t>
      </w:r>
      <w:r>
        <w:t xml:space="preserve"> </w:t>
      </w:r>
      <w:hyperlink w:anchor="fig-001">
        <w:r>
          <w:rPr>
            <w:rStyle w:val="Hyperlink"/>
          </w:rPr>
          <w:t xml:space="preserve">Рисунок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001"/>
          <w:p>
            <w:pPr>
              <w:pStyle w:val="Compact"/>
              <w:jc w:val="center"/>
            </w:pPr>
            <w:r>
              <w:drawing>
                <wp:inline>
                  <wp:extent cx="3733800" cy="2084656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fig-00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4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1: Регистрация на GitHub и создание репозитория</w:t>
            </w:r>
          </w:p>
          <w:bookmarkEnd w:id="24"/>
        </w:tc>
      </w:tr>
    </w:tbl>
    <w:p>
      <w:r>
        <w:pict>
          <v:rect style="width:0;height:1.5pt" o:hralign="center" o:hrstd="t" o:hr="t"/>
        </w:pict>
      </w:r>
    </w:p>
    <w:bookmarkEnd w:id="25"/>
    <w:bookmarkStart w:id="30" w:name="проверка-конфигурации-git"/>
    <w:p>
      <w:pPr>
        <w:pStyle w:val="Heading2"/>
      </w:pPr>
      <w:r>
        <w:t xml:space="preserve">2.2. Проверка конфигурации Git</w:t>
      </w:r>
    </w:p>
    <w:p>
      <w:pPr>
        <w:pStyle w:val="FirstParagraph"/>
      </w:pPr>
      <w:r>
        <w:t xml:space="preserve">На рисунке показан результат выполнения команды git config –list, отображающий глобальные настройки Git: имя пользователя (user.name), электронную почту (user.email), параметры репозитория и подключённые подмодули. Настройка выполнена корректно.(рис.</w:t>
      </w:r>
      <w:r>
        <w:t xml:space="preserve"> </w:t>
      </w:r>
      <w:hyperlink w:anchor="fig-002">
        <w:r>
          <w:rPr>
            <w:rStyle w:val="Hyperlink"/>
          </w:rPr>
          <w:t xml:space="preserve">Рисунок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002"/>
          <w:p>
            <w:pPr>
              <w:pStyle w:val="Compact"/>
              <w:jc w:val="center"/>
            </w:pPr>
            <w:r>
              <w:drawing>
                <wp:inline>
                  <wp:extent cx="3733800" cy="87922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fig-00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79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2: Проверка конфигурации Git с помощью git config –list</w:t>
            </w:r>
          </w:p>
          <w:bookmarkEnd w:id="29"/>
        </w:tc>
      </w:tr>
    </w:tbl>
    <w:p>
      <w:r>
        <w:pict>
          <v:rect style="width:0;height:1.5pt" o:hralign="center" o:hrstd="t" o:hr="t"/>
        </w:pict>
      </w:r>
    </w:p>
    <w:bookmarkEnd w:id="30"/>
    <w:bookmarkStart w:id="35" w:name="создание-ssh-ключа"/>
    <w:p>
      <w:pPr>
        <w:pStyle w:val="Heading2"/>
      </w:pPr>
      <w:r>
        <w:t xml:space="preserve">2.3.1 Создание SSH-ключа</w:t>
      </w:r>
    </w:p>
    <w:p>
      <w:pPr>
        <w:pStyle w:val="FirstParagraph"/>
      </w:pPr>
      <w:r>
        <w:t xml:space="preserve">На рисунке показан процесс генерации SSH-ключа с помощью</w:t>
      </w:r>
      <w:r>
        <w:t xml:space="preserve"> </w:t>
      </w:r>
      <w:r>
        <w:t xml:space="preserve">команды ssh-keygen. Ключ успешно создан и сохранён в каталоге</w:t>
      </w:r>
      <w:r>
        <w:t xml:space="preserve"> </w:t>
      </w:r>
      <w:r>
        <w:t xml:space="preserve">~/.ssh(рис.</w:t>
      </w:r>
      <w:r>
        <w:t xml:space="preserve"> </w:t>
      </w:r>
      <w:hyperlink w:anchor="fig-003-1">
        <w:r>
          <w:rPr>
            <w:rStyle w:val="Hyperlink"/>
          </w:rPr>
          <w:t xml:space="preserve">Рисунок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003-1"/>
          <w:p>
            <w:pPr>
              <w:pStyle w:val="Compact"/>
              <w:jc w:val="center"/>
            </w:pPr>
            <w:r>
              <w:drawing>
                <wp:inline>
                  <wp:extent cx="3733800" cy="2181611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image/fig-003-1.pn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81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3: Генерация SSH-ключа командой ssh-keygen</w:t>
            </w:r>
          </w:p>
          <w:bookmarkEnd w:id="34"/>
        </w:tc>
      </w:tr>
    </w:tbl>
    <w:bookmarkEnd w:id="35"/>
    <w:bookmarkStart w:id="40" w:name="добавление-публичного-ключа-на-github"/>
    <w:p>
      <w:pPr>
        <w:pStyle w:val="Heading2"/>
      </w:pPr>
      <w:r>
        <w:t xml:space="preserve">2.3.2 Добавление публичного ключа на GitHub</w:t>
      </w:r>
    </w:p>
    <w:p>
      <w:pPr>
        <w:pStyle w:val="FirstParagraph"/>
      </w:pPr>
      <w:r>
        <w:t xml:space="preserve">На рисунке показано добавление сгенерированного SSH-ключа в</w:t>
      </w:r>
      <w:r>
        <w:t xml:space="preserve"> </w:t>
      </w:r>
      <w:r>
        <w:t xml:space="preserve">учётную запись GitHub. Это позволяет выполнять операции с</w:t>
      </w:r>
      <w:r>
        <w:t xml:space="preserve"> </w:t>
      </w:r>
      <w:r>
        <w:t xml:space="preserve">репозиторием по защищённому протоколу SSH.(рис.</w:t>
      </w:r>
      <w:r>
        <w:t xml:space="preserve"> </w:t>
      </w:r>
      <w:hyperlink w:anchor="fig-003-2">
        <w:r>
          <w:rPr>
            <w:rStyle w:val="Hyperlink"/>
          </w:rPr>
          <w:t xml:space="preserve">Рисунок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003-2"/>
          <w:p>
            <w:pPr>
              <w:pStyle w:val="Compact"/>
              <w:jc w:val="center"/>
            </w:pPr>
            <w:r>
              <w:drawing>
                <wp:inline>
                  <wp:extent cx="3733800" cy="730038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/fig-003-2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300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4: Добавление публичного SSH-ключа в учётную запись GitHub</w:t>
            </w:r>
          </w:p>
          <w:bookmarkEnd w:id="39"/>
        </w:tc>
      </w:tr>
    </w:tbl>
    <w:p>
      <w:r>
        <w:pict>
          <v:rect style="width:0;height:1.5pt" o:hralign="center" o:hrstd="t" o:hr="t"/>
        </w:pict>
      </w:r>
    </w:p>
    <w:bookmarkEnd w:id="40"/>
    <w:bookmarkStart w:id="45" w:name="X97245461971d93a69124cbcfb4e95892109bdad"/>
    <w:p>
      <w:pPr>
        <w:pStyle w:val="Heading2"/>
      </w:pPr>
      <w:r>
        <w:t xml:space="preserve">2.4. Структура каталогов курса «Архитектура компьютера»</w:t>
      </w:r>
    </w:p>
    <w:p>
      <w:pPr>
        <w:pStyle w:val="FirstParagraph"/>
      </w:pPr>
      <w:r>
        <w:t xml:space="preserve">На рисунке представлена структура рабочего пространства, созданная в соответствии с требованиями методических указаний.Каталог arch-pc содержит служебный файл COURSE и каталог labs с подкаталогами lab01, lab02, lab03.(рис.</w:t>
      </w:r>
      <w:r>
        <w:t xml:space="preserve"> </w:t>
      </w:r>
      <w:hyperlink w:anchor="fig-004">
        <w:r>
          <w:rPr>
            <w:rStyle w:val="Hyperlink"/>
          </w:rPr>
          <w:t xml:space="preserve">Рисунок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004"/>
          <w:p>
            <w:pPr>
              <w:pStyle w:val="Compact"/>
              <w:jc w:val="center"/>
            </w:pPr>
            <w:r>
              <w:drawing>
                <wp:inline>
                  <wp:extent cx="3733800" cy="242070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fig-004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20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5: Структура каталогов курса</w:t>
            </w:r>
          </w:p>
          <w:bookmarkEnd w:id="44"/>
        </w:tc>
      </w:tr>
    </w:tbl>
    <w:p>
      <w:r>
        <w:pict>
          <v:rect style="width:0;height:1.5pt" o:hralign="center" o:hrstd="t" o:hr="t"/>
        </w:pict>
      </w:r>
    </w:p>
    <w:bookmarkEnd w:id="45"/>
    <w:bookmarkStart w:id="50" w:name="создание-репозитория-курса-на-github"/>
    <w:p>
      <w:pPr>
        <w:pStyle w:val="Heading2"/>
      </w:pPr>
      <w:r>
        <w:t xml:space="preserve">2.5.1 Создание репозитория курса на GitHub</w:t>
      </w:r>
    </w:p>
    <w:p>
      <w:pPr>
        <w:pStyle w:val="FirstParagraph"/>
      </w:pPr>
      <w:r>
        <w:t xml:space="preserve">На рисунке показано создание нового репозитория курса «Архитектура компьютера» на GitHub на основе шаблона.Репозиторий был создан с именем study_2025-2026_arch-pc.(рис.</w:t>
      </w:r>
      <w:r>
        <w:t xml:space="preserve"> </w:t>
      </w:r>
      <w:hyperlink w:anchor="fig-005-1">
        <w:r>
          <w:rPr>
            <w:rStyle w:val="Hyperlink"/>
          </w:rPr>
          <w:t xml:space="preserve">Рисунок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005-1"/>
          <w:p>
            <w:pPr>
              <w:pStyle w:val="Compact"/>
              <w:jc w:val="center"/>
            </w:pPr>
            <w:r>
              <w:drawing>
                <wp:inline>
                  <wp:extent cx="3733800" cy="2145586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fig-005-1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45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6: Создание репозитория курса на GitHub</w:t>
            </w:r>
          </w:p>
          <w:bookmarkEnd w:id="49"/>
        </w:tc>
      </w:tr>
    </w:tbl>
    <w:bookmarkEnd w:id="50"/>
    <w:bookmarkStart w:id="59" w:name="клонирование-репозитория"/>
    <w:p>
      <w:pPr>
        <w:pStyle w:val="Heading2"/>
      </w:pPr>
      <w:r>
        <w:t xml:space="preserve">2.5.2 Клонирование репозитория</w:t>
      </w:r>
    </w:p>
    <w:p>
      <w:pPr>
        <w:pStyle w:val="FirstParagraph"/>
      </w:pPr>
      <w:r>
        <w:t xml:space="preserve">Командой git clone репозиторий успешно скачан с GitHub(рис.</w:t>
      </w:r>
      <w:r>
        <w:t xml:space="preserve"> </w:t>
      </w:r>
      <w:r>
        <w:rPr>
          <w:b/>
          <w:bCs/>
        </w:rPr>
        <w:t xml:space="preserve">?@fig-005-2-1</w:t>
      </w:r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4" w:name="fig-005-2-1-1"/>
          <w:p>
            <w:pPr>
              <w:pStyle w:val="Compact"/>
              <w:jc w:val="center"/>
            </w:pPr>
            <w:r>
              <w:drawing>
                <wp:inline>
                  <wp:extent cx="3733800" cy="3068958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image/fig-005-2-1.pn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689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7: Получение SSH-адреса для клонирования репозитория</w:t>
            </w:r>
          </w:p>
          <w:bookmarkEnd w:id="54"/>
        </w:tc>
      </w:tr>
    </w:tbl>
    <w:p>
      <w:pPr>
        <w:pStyle w:val="BodyText"/>
      </w:pPr>
      <w:r>
        <w:t xml:space="preserve">Затем репозиторий был успешно клонирован на локальный компьютер командой</w:t>
      </w:r>
      <w:r>
        <w:t xml:space="preserve"> </w:t>
      </w:r>
      <w:r>
        <w:rPr>
          <w:rStyle w:val="VerbatimChar"/>
        </w:rPr>
        <w:t xml:space="preserve">git clone</w:t>
      </w:r>
      <w:r>
        <w:t xml:space="preserve">. Процесс клонирования показан на рисунке (рис.</w:t>
      </w:r>
      <w:r>
        <w:t xml:space="preserve"> </w:t>
      </w:r>
      <w:hyperlink w:anchor="fig-005-2-2">
        <w:r>
          <w:rPr>
            <w:rStyle w:val="Hyperlink"/>
          </w:rPr>
          <w:t xml:space="preserve">Рисунок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005-2-2"/>
          <w:p>
            <w:pPr>
              <w:pStyle w:val="Compact"/>
              <w:jc w:val="center"/>
            </w:pPr>
            <w:r>
              <w:drawing>
                <wp:inline>
                  <wp:extent cx="3733800" cy="1764489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fig-005-2-2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64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8: Процесс клонирования репозитория в терминале</w:t>
            </w:r>
          </w:p>
          <w:bookmarkEnd w:id="58"/>
        </w:tc>
      </w:tr>
    </w:tbl>
    <w:p>
      <w:r>
        <w:pict>
          <v:rect style="width:0;height:1.5pt" o:hralign="center" o:hrstd="t" o:hr="t"/>
        </w:pict>
      </w:r>
    </w:p>
    <w:bookmarkEnd w:id="59"/>
    <w:bookmarkStart w:id="64" w:name="настройка-каталога-курса"/>
    <w:p>
      <w:pPr>
        <w:pStyle w:val="Heading2"/>
      </w:pPr>
      <w:r>
        <w:t xml:space="preserve">2.6. Настройка каталога курса</w:t>
      </w:r>
    </w:p>
    <w:p>
      <w:pPr>
        <w:pStyle w:val="FirstParagraph"/>
      </w:pPr>
      <w:r>
        <w:t xml:space="preserve">На данном этапе был выполнен переход в каталог курса, создание служебного файла COURSE, автоматическая генерация структуры лабораторных работ с помощью make prepare, а также фиксация и отправка изменений в удалённый репозиторий GitHub.(рис.</w:t>
      </w:r>
      <w:r>
        <w:t xml:space="preserve"> </w:t>
      </w:r>
      <w:hyperlink w:anchor="fig-006">
        <w:r>
          <w:rPr>
            <w:rStyle w:val="Hyperlink"/>
          </w:rPr>
          <w:t xml:space="preserve">Рисунок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006"/>
          <w:p>
            <w:pPr>
              <w:pStyle w:val="Compact"/>
              <w:jc w:val="center"/>
            </w:pPr>
            <w:r>
              <w:drawing>
                <wp:inline>
                  <wp:extent cx="3733800" cy="1191426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/fig-006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914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9: Настройка каталога курса и отправка изменений</w:t>
            </w:r>
          </w:p>
          <w:bookmarkEnd w:id="63"/>
        </w:tc>
      </w:tr>
    </w:tbl>
    <w:p>
      <w:r>
        <w:pict>
          <v:rect style="width:0;height:1.5pt" o:hralign="center" o:hrstd="t" o:hr="t"/>
        </w:pict>
      </w:r>
    </w:p>
    <w:bookmarkEnd w:id="64"/>
    <w:bookmarkEnd w:id="65"/>
    <w:bookmarkStart w:id="102" w:name="X29b54e0b89569d5b448a74cbea345687cd41cd1"/>
    <w:p>
      <w:pPr>
        <w:pStyle w:val="Heading1"/>
      </w:pPr>
      <w:r>
        <w:t xml:space="preserve">3. Описание результатов выполнения заданий для самостоятельной работы</w:t>
      </w:r>
    </w:p>
    <w:bookmarkStart w:id="70" w:name="X449a12d76ab3b0dfd942f0b2e5a177f9b1474ae"/>
    <w:p>
      <w:pPr>
        <w:pStyle w:val="Heading2"/>
      </w:pPr>
      <w:r>
        <w:t xml:space="preserve">3.1 Проверка наличия каталогов</w:t>
      </w:r>
      <w:r>
        <w:t xml:space="preserve"> </w:t>
      </w:r>
      <w:r>
        <w:rPr>
          <w:rStyle w:val="VerbatimChar"/>
        </w:rPr>
        <w:t xml:space="preserve">report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lab01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lab02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007-1"/>
          <w:p>
            <w:pPr>
              <w:pStyle w:val="Compact"/>
              <w:jc w:val="center"/>
            </w:pPr>
            <w:r>
              <w:drawing>
                <wp:inline>
                  <wp:extent cx="3733800" cy="402615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fig-007-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10: Проверка наличия каталогов report</w:t>
            </w:r>
          </w:p>
          <w:bookmarkEnd w:id="69"/>
        </w:tc>
      </w:tr>
    </w:tbl>
    <w:p>
      <w:pPr>
        <w:pStyle w:val="BodyText"/>
      </w:pPr>
      <w:r>
        <w:t xml:space="preserve">На рисунке показано, что в каталогах lab01 и lab02 успешно созданы подкаталоги report, предназначенные для размещения отчётов по лабораторным работам.(рис.</w:t>
      </w:r>
      <w:r>
        <w:t xml:space="preserve"> </w:t>
      </w:r>
      <w:hyperlink w:anchor="fig-007-1">
        <w:r>
          <w:rPr>
            <w:rStyle w:val="Hyperlink"/>
          </w:rPr>
          <w:t xml:space="preserve">Рисунок 10</w:t>
        </w:r>
      </w:hyperlink>
      <w:r>
        <w:t xml:space="preserve">).</w:t>
      </w:r>
    </w:p>
    <w:bookmarkEnd w:id="70"/>
    <w:bookmarkStart w:id="75" w:name="Xd44d0a252cb21977b4e99f1b879fbfb4bfdbec4"/>
    <w:p>
      <w:pPr>
        <w:pStyle w:val="Heading2"/>
      </w:pPr>
      <w:r>
        <w:t xml:space="preserve">3.2 Копирование отчёта в рабочее пространство.</w:t>
      </w:r>
    </w:p>
    <w:p>
      <w:pPr>
        <w:pStyle w:val="FirstParagraph"/>
      </w:pPr>
      <w:r>
        <w:t xml:space="preserve">Файл отчёта был скопирован из Windows-системы через общую папку VB_Share</w:t>
      </w:r>
      <w:r>
        <w:t xml:space="preserve"> </w:t>
      </w:r>
      <w:r>
        <w:t xml:space="preserve">и перенесён в соответствующий каталог лабораторной работы с помощью команды cp(рис.</w:t>
      </w:r>
      <w:r>
        <w:t xml:space="preserve"> </w:t>
      </w:r>
      <w:hyperlink w:anchor="fig-007-2">
        <w:r>
          <w:rPr>
            <w:rStyle w:val="Hyperlink"/>
          </w:rPr>
          <w:t xml:space="preserve">Рисунок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007-2"/>
          <w:p>
            <w:pPr>
              <w:pStyle w:val="Compact"/>
              <w:jc w:val="center"/>
            </w:pPr>
            <w:r>
              <w:drawing>
                <wp:inline>
                  <wp:extent cx="3733800" cy="189431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fig-007-2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94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11: Копирование отчёта в рабочую директорию</w:t>
            </w:r>
          </w:p>
          <w:bookmarkEnd w:id="74"/>
        </w:tc>
      </w:tr>
    </w:tbl>
    <w:bookmarkEnd w:id="75"/>
    <w:bookmarkStart w:id="80" w:name="Xbed4c6df89c521249dade2b3b24bcea8091adce"/>
    <w:p>
      <w:pPr>
        <w:pStyle w:val="Heading2"/>
      </w:pPr>
      <w:r>
        <w:t xml:space="preserve">3.3 Проверка структуры каталогов с помощью команды</w:t>
      </w:r>
      <w:r>
        <w:t xml:space="preserve"> </w:t>
      </w:r>
      <w:r>
        <w:rPr>
          <w:rStyle w:val="VerbatimChar"/>
        </w:rPr>
        <w:t xml:space="preserve">tree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007-3"/>
          <w:p>
            <w:pPr>
              <w:pStyle w:val="Compact"/>
              <w:jc w:val="center"/>
            </w:pPr>
            <w:r>
              <w:drawing>
                <wp:inline>
                  <wp:extent cx="3733800" cy="1264029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fig-007-3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64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12: Проверка структуры каталогов командой tree</w:t>
            </w:r>
          </w:p>
          <w:bookmarkEnd w:id="79"/>
        </w:tc>
      </w:tr>
    </w:tbl>
    <w:bookmarkEnd w:id="80"/>
    <w:bookmarkStart w:id="101" w:name="X86486eb5501acda049bde927a6abfa1ad500106"/>
    <w:p>
      <w:pPr>
        <w:pStyle w:val="Heading2"/>
      </w:pPr>
      <w:r>
        <w:t xml:space="preserve">3.4 На рисунке показан процесс выполнения команд Git для добавления и отправки файлов на сервер GitHub.</w:t>
      </w:r>
    </w:p>
    <w:p>
      <w:pPr>
        <w:pStyle w:val="FirstParagraph"/>
      </w:pPr>
      <w:r>
        <w:t xml:space="preserve">Команды git add ., git commit -am</w:t>
      </w:r>
      <w:r>
        <w:t xml:space="preserve"> </w:t>
      </w:r>
      <w:r>
        <w:t xml:space="preserve">“feat(main): make course structure”</w:t>
      </w:r>
      <w:r>
        <w:t xml:space="preserve"> </w:t>
      </w:r>
      <w:r>
        <w:t xml:space="preserve">и git push подтверждают правильную настройку локального репозитория и успешную синхронизацию с удалённым хранилищем(рис.</w:t>
      </w:r>
      <w:r>
        <w:t xml:space="preserve"> </w:t>
      </w:r>
      <w:r>
        <w:rPr>
          <w:b/>
          <w:bCs/>
        </w:rPr>
        <w:t xml:space="preserve">?@fig-007-4</w:t>
      </w:r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4" w:name="fig-007-4-1"/>
          <w:p>
            <w:pPr>
              <w:pStyle w:val="Compact"/>
              <w:jc w:val="center"/>
            </w:pPr>
            <w:r>
              <w:drawing>
                <wp:inline>
                  <wp:extent cx="3733800" cy="1789493"/>
                  <wp:effectExtent b="0" l="0" r="0" t="0"/>
                  <wp:docPr descr="" title="" id="82" name="Picture"/>
                  <a:graphic>
                    <a:graphicData uri="http://schemas.openxmlformats.org/drawingml/2006/picture">
                      <pic:pic>
                        <pic:nvPicPr>
                          <pic:cNvPr descr="image/fig-007-4-1.png" id="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89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13: Выполнение git add / commit / push</w:t>
            </w:r>
          </w:p>
          <w:bookmarkEnd w:id="8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8" w:name="fig-007-4-2"/>
          <w:p>
            <w:pPr>
              <w:pStyle w:val="Compact"/>
              <w:jc w:val="center"/>
            </w:pPr>
            <w:r>
              <w:drawing>
                <wp:inline>
                  <wp:extent cx="3733800" cy="571873"/>
                  <wp:effectExtent b="0" l="0" r="0" t="0"/>
                  <wp:docPr descr="" title="" id="86" name="Picture"/>
                  <a:graphic>
                    <a:graphicData uri="http://schemas.openxmlformats.org/drawingml/2006/picture">
                      <pic:pic>
                        <pic:nvPicPr>
                          <pic:cNvPr descr="image/fig-007-4-2.png" id="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71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14: Отображение файла отчёта в удалённом репозитории GitHub</w:t>
            </w:r>
          </w:p>
          <w:bookmarkEnd w:id="88"/>
        </w:tc>
      </w:tr>
    </w:tbl>
    <w:p>
      <w:pPr>
        <w:pStyle w:val="BodyText"/>
      </w:pPr>
      <w:r>
        <w:t xml:space="preserve">Загрузка отчёта лабораторной работы №2 на GitHub была выполнена аналогично лабораторной работе №1 с использованием команд:</w:t>
      </w:r>
      <w:r>
        <w:t xml:space="preserve"> </w:t>
      </w:r>
      <w:r>
        <w:t xml:space="preserve">git add, git commit, git push.</w:t>
      </w:r>
      <w:r>
        <w:t xml:space="preserve"> </w:t>
      </w:r>
      <w:r>
        <w:t xml:space="preserve">Файл отчёта Л02_Лань_отчет.pdf был успешно</w:t>
      </w:r>
      <w:r>
        <w:t xml:space="preserve"> </w:t>
      </w:r>
      <w:r>
        <w:t xml:space="preserve">добавлен в репозиторий в каталог labs/lab02/report(рис.</w:t>
      </w:r>
      <w:r>
        <w:t xml:space="preserve"> </w:t>
      </w:r>
      <w:r>
        <w:rPr>
          <w:b/>
          <w:bCs/>
        </w:rPr>
        <w:t xml:space="preserve">?@fig-008</w:t>
      </w:r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008-1"/>
          <w:p>
            <w:pPr>
              <w:pStyle w:val="Compact"/>
              <w:jc w:val="center"/>
            </w:pPr>
            <w:r>
              <w:drawing>
                <wp:inline>
                  <wp:extent cx="3733800" cy="1381839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image/fig-008-1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8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15: Структура каталогов после добавления отчёта</w:t>
            </w:r>
          </w:p>
          <w:bookmarkEnd w:id="9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6" w:name="fig-008-2"/>
          <w:p>
            <w:pPr>
              <w:pStyle w:val="Compact"/>
              <w:jc w:val="center"/>
            </w:pPr>
            <w:r>
              <w:drawing>
                <wp:inline>
                  <wp:extent cx="3733800" cy="1850856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/fig-008-2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50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16: Выполнение git add / commit / push для загрузки отчёта</w:t>
            </w:r>
          </w:p>
          <w:bookmarkEnd w:id="9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008-3"/>
          <w:p>
            <w:pPr>
              <w:pStyle w:val="Compact"/>
              <w:jc w:val="center"/>
            </w:pPr>
            <w:r>
              <w:drawing>
                <wp:inline>
                  <wp:extent cx="3733800" cy="611657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fig-008-3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116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17: Отображение отчёта в репозитории GitHub после загрузки</w:t>
            </w:r>
          </w:p>
          <w:bookmarkEnd w:id="100"/>
        </w:tc>
      </w:tr>
    </w:tbl>
    <w:p>
      <w:r>
        <w:pict>
          <v:rect style="width:0;height:1.5pt" o:hralign="center" o:hrstd="t" o:hr="t"/>
        </w:pict>
      </w:r>
    </w:p>
    <w:bookmarkEnd w:id="101"/>
    <w:bookmarkEnd w:id="102"/>
    <w:bookmarkStart w:id="103" w:name="выводы"/>
    <w:p>
      <w:pPr>
        <w:pStyle w:val="Heading1"/>
      </w:pPr>
      <w:r>
        <w:t xml:space="preserve">4. Выводы</w:t>
      </w:r>
    </w:p>
    <w:p>
      <w:pPr>
        <w:pStyle w:val="FirstParagraph"/>
      </w:pPr>
      <w:r>
        <w:t xml:space="preserve">В ходе выполнения лабораторной работы были изучены основные принципы и практические методы использования системы контроля версий Git. Были приобретены навыки:</w:t>
      </w:r>
    </w:p>
    <w:p>
      <w:pPr>
        <w:pStyle w:val="Compact"/>
        <w:numPr>
          <w:ilvl w:val="0"/>
          <w:numId w:val="1001"/>
        </w:numPr>
      </w:pPr>
      <w:r>
        <w:t xml:space="preserve">регистрации и работы с репозиторием GitHub;</w:t>
      </w:r>
    </w:p>
    <w:p>
      <w:pPr>
        <w:pStyle w:val="Compact"/>
        <w:numPr>
          <w:ilvl w:val="0"/>
          <w:numId w:val="1001"/>
        </w:numPr>
      </w:pPr>
      <w:r>
        <w:t xml:space="preserve">настройки Git и подключения по SSH;</w:t>
      </w:r>
    </w:p>
    <w:p>
      <w:pPr>
        <w:pStyle w:val="Compact"/>
        <w:numPr>
          <w:ilvl w:val="0"/>
          <w:numId w:val="1001"/>
        </w:numPr>
      </w:pPr>
      <w:r>
        <w:t xml:space="preserve">создания структуры каталогов курса;</w:t>
      </w:r>
    </w:p>
    <w:p>
      <w:pPr>
        <w:pStyle w:val="Compact"/>
        <w:numPr>
          <w:ilvl w:val="0"/>
          <w:numId w:val="1001"/>
        </w:numPr>
      </w:pPr>
      <w:r>
        <w:t xml:space="preserve">добавления, фиксации и отправки изменений в удалённый репозиторий.</w:t>
      </w:r>
    </w:p>
    <w:p>
      <w:pPr>
        <w:pStyle w:val="FirstParagraph"/>
      </w:pPr>
      <w:r>
        <w:t xml:space="preserve">Цель лабораторной работы полностью достигнута.</w:t>
      </w:r>
    </w:p>
    <w:bookmarkEnd w:id="10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6" Target="media/rId26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№2. Работа с системой контроля версий Git</dc:title>
  <dc:creator>Лань Цяньин</dc:creator>
  <dc:language>ru-RU</dc:language>
  <cp:keywords/>
  <dcterms:created xsi:type="dcterms:W3CDTF">2025-12-07T17:23:42Z</dcterms:created>
  <dcterms:modified xsi:type="dcterms:W3CDTF">2025-12-07T17:23:42Z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rossref">
    <vt:lpwstr/>
  </property>
  <property fmtid="{D5CDD505-2E9C-101B-9397-08002B2CF9AE}" pid="7" name="csl">
    <vt:lpwstr>_resources/csl/gost-r-7-0-5-2008-numeric.csl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cense">
    <vt:lpwstr/>
  </property>
  <property fmtid="{D5CDD505-2E9C-101B-9397-08002B2CF9AE}" pid="13" name="subtitle">
    <vt:lpwstr>Отчёт по лабораторной работе №2</vt:lpwstr>
  </property>
  <property fmtid="{D5CDD505-2E9C-101B-9397-08002B2CF9AE}" pid="14" name="toc-title">
    <vt:lpwstr>Содержание</vt:lpwstr>
  </property>
</Properties>
</file>